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3767"/>
        <w:gridCol w:w="1340"/>
        <w:gridCol w:w="519"/>
        <w:gridCol w:w="1608"/>
        <w:gridCol w:w="1211"/>
        <w:gridCol w:w="709"/>
      </w:tblGrid>
      <w:tr w:rsidR="005479C1" w:rsidRPr="005479C1" w:rsidTr="005479C1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lang w:eastAsia="ru-RU"/>
              </w:rPr>
              <w:t>ПРИЛОЖЕНИЕ № 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9C1" w:rsidRPr="005479C1" w:rsidTr="005479C1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</w:t>
            </w:r>
            <w:r w:rsidRPr="005479C1">
              <w:rPr>
                <w:rFonts w:ascii="Times New Roman" w:eastAsia="Times New Roman" w:hAnsi="Times New Roman" w:cs="Times New Roman"/>
                <w:lang w:eastAsia="ru-RU"/>
              </w:rPr>
              <w:t>к решению Собрания депутатов</w:t>
            </w:r>
          </w:p>
        </w:tc>
      </w:tr>
      <w:tr w:rsidR="005479C1" w:rsidRPr="005479C1" w:rsidTr="005479C1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</w:t>
            </w:r>
            <w:r w:rsidRPr="005479C1">
              <w:rPr>
                <w:rFonts w:ascii="Times New Roman" w:eastAsia="Times New Roman" w:hAnsi="Times New Roman" w:cs="Times New Roman"/>
                <w:lang w:eastAsia="ru-RU"/>
              </w:rPr>
              <w:t>от ______________   № _____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9C1" w:rsidRPr="005479C1" w:rsidTr="005479C1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9C1" w:rsidRPr="005479C1" w:rsidTr="005479C1">
        <w:trPr>
          <w:trHeight w:val="1290"/>
        </w:trPr>
        <w:tc>
          <w:tcPr>
            <w:tcW w:w="96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Отчет об исполнении бюджетных ассигнований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54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видов расходов классификации расходов бюджета муниципального</w:t>
            </w:r>
            <w:proofErr w:type="gramEnd"/>
            <w:r w:rsidRPr="0054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образования </w:t>
            </w:r>
            <w:bookmarkStart w:id="0" w:name="_GoBack"/>
            <w:bookmarkEnd w:id="0"/>
            <w:r w:rsidRPr="0054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"Смидовичский муниципальный район"  за 2019 год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79C1" w:rsidRPr="005479C1" w:rsidTr="005479C1">
        <w:trPr>
          <w:trHeight w:val="612"/>
        </w:trPr>
        <w:tc>
          <w:tcPr>
            <w:tcW w:w="48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76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4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1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60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479C1" w:rsidRPr="00B10AB0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2019 года (тыс. рублей)</w:t>
            </w:r>
          </w:p>
        </w:tc>
        <w:tc>
          <w:tcPr>
            <w:tcW w:w="121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479C1" w:rsidRPr="00B10AB0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за 2019 год (тыс. рублей)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479C1" w:rsidRPr="00B10AB0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0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5479C1" w:rsidRPr="005479C1" w:rsidTr="005479C1">
        <w:trPr>
          <w:trHeight w:val="20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19" w:type="dxa"/>
            <w:shd w:val="clear" w:color="auto" w:fill="auto"/>
            <w:noWrap/>
            <w:vAlign w:val="center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8" w:type="dxa"/>
            <w:shd w:val="clear" w:color="auto" w:fill="auto"/>
            <w:noWrap/>
            <w:vAlign w:val="center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11" w:type="dxa"/>
            <w:shd w:val="clear" w:color="auto" w:fill="auto"/>
            <w:noWrap/>
            <w:vAlign w:val="center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5479C1" w:rsidRPr="005479C1" w:rsidTr="005479C1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«Развитие и поддержка общественных инициатив населения в муниципальном образовании «Смидовичский муниципальный район на 2019 год»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«Проведение конкурса на соискание муниципального гранта»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гранты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01 0 01 04001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01 0 01 04001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01 0 01 04001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«Профилактика правонарушений и преступлений на территории муниципального образования «Смидовичский муниципальный район» на 2019 год»                                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270,300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267,0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98,8</w:t>
            </w:r>
          </w:p>
        </w:tc>
      </w:tr>
      <w:tr w:rsidR="005479C1" w:rsidRPr="005479C1" w:rsidTr="005479C1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«Проведение районного смотра-конкурса на лучшую организацию работы по профилактике правонарушений и преступлений среди администраций городских и сельских поселений муниципального района»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5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благоустройству населенных пунктов и состоянию общественного порядка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02 0 01 04011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02 0 01 04011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02 0 01 04011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765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«Поощрение граждан, участвующих в деятельности по обеспечению охраны общественного порядка и общественной безопасности»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Поощрение населения, принимающего активное участие в профилактике правонарушений и раскрытия преступлений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02 0 02 04012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02 0 02 04012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823339">
        <w:trPr>
          <w:trHeight w:val="161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</w:t>
            </w: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02 0 02 04012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«Обслуживание технической системы охраны образовательных учреждений»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64,300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антитеррористической защищенности образовательных учреждений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02 0 03 04013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02 0 03 04013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02 0 03 04013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«Уничтожение зарослей дикорастущей конопли»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02 0 04 00000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98,8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Выявление и уничтожение на территории района мест произрастания дикорастущи наркосодержащих растений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02 0 04 04014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02 0 04 04014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02 0 04 04014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5479C1" w:rsidRPr="005479C1" w:rsidTr="005479C1">
        <w:trPr>
          <w:trHeight w:val="525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«Страхование школьников в связи с их  перевозкой к образовательным учреждениям»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02 0 06 00000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66,300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Обязательное страхование школьников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02 0 06 04016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02 0 06 04016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02 0 06 04016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78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«Проведение профилактических мероприятий по безопасности дорожного движения  в дошкольных и образовательных учреждениях»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02 0 07 00000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12,500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направленных на профилактику безопасности дорожного движения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02 0 07 04017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02 0 07 04017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02 0 07 04017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«Обслуживание навигационных систем ГЛОНАСС, установленных на школьных автобусах»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02 0 08 00000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87,200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98,6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повышения безопасности дорожного движения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02 0 08 04018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02 0 08 04018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02 0 08 04018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</w:tr>
      <w:tr w:rsidR="005479C1" w:rsidRPr="005479C1" w:rsidTr="005479C1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"Сохранность автомобильных дорог Смидовичского муниципального района" на 2018 - 2020 годы"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1 585,8135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1 308,3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82,5</w:t>
            </w:r>
          </w:p>
        </w:tc>
      </w:tr>
      <w:tr w:rsidR="005479C1" w:rsidRPr="005479C1" w:rsidTr="005479C1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«Эксплуатационное содержание автомобильных дорог района и искусственных сооружений на них»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1 585,8135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1 308,3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82,5</w:t>
            </w:r>
          </w:p>
        </w:tc>
      </w:tr>
      <w:tr w:rsidR="005479C1" w:rsidRPr="005479C1" w:rsidTr="005479C1">
        <w:trPr>
          <w:trHeight w:val="60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дорог общего пользования местного значения муниципального района и искусственных сооружений на них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1 585,8135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1 585,8135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1 585,8135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</w:tr>
      <w:tr w:rsidR="005479C1" w:rsidRPr="005479C1" w:rsidTr="005479C1">
        <w:trPr>
          <w:trHeight w:val="138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мелкотоварного производства продукции сельского хозяйства в личных подсобных хозяйствах населения Смидовичского муниципального района" на 2018 год и на плановый период 2019 и 2020 годов"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12,900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«Компенсация затрат на приобретение материалов для осеменения поголовья КРС»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12,900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увеличению поголовья КРС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04 0 03 04033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12,900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04 0 03 04033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12,900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04 0 03 04033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12,900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Смидовичского муниципального района" на 2018 год и на плановый период 2019 и 2020 годов"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723,37963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723,4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«Улучшение жилищных условий граждан, проживающих в сельской местности»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723,37963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723,4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жилищных условий граждан, проживающих в сельской местности, в том числе молодых семей и молодых специалистов, за счет средств федерального бюджета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633,75876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633,8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633,75876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633,8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633,75876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633,8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795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жилищных условий граждан, проживающих в сельской местности, в том числе молодых семей и молодых специалистов, за счет средств областного бюджета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70,41764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70,41764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70,41764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Улучшение жилищных условий граждан, проживающих </w:t>
            </w: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сельской местности, в том числе молодых семей и молодых специалистов за счет средств бюджета муниципального района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19,20323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19,20323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19,20323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114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"Материально-техническое обеспечение деятельности администрации Смидовичского муниципального района Еврейской автономной области на 2019-2021 годы"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18 622,000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18 498,5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5479C1" w:rsidRPr="005479C1" w:rsidTr="005479C1">
        <w:trPr>
          <w:trHeight w:val="80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"Материально-техническое обеспечение деятельности администрации Смидовичского муниципального района"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18 622,000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18 498,5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5479C1" w:rsidRPr="005479C1" w:rsidTr="005479C1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казенных учреждений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9 723,900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9 704,3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5479C1" w:rsidRPr="005479C1" w:rsidTr="005479C1">
        <w:trPr>
          <w:trHeight w:val="1065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9 723,900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9 704,3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9 723,900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9 704,3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8 898,100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8 794,2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8 804,750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8 703,2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8 804,750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8 703,2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93,350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56,350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</w:tr>
      <w:tr w:rsidR="005479C1" w:rsidRPr="005479C1" w:rsidTr="005479C1">
        <w:trPr>
          <w:trHeight w:val="825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"Талантливые и одаренные дети муниципального образования "Смидовичский муниципальный район" на 2017 - 2020 годы"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1 131,000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627,7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55,5</w:t>
            </w:r>
          </w:p>
        </w:tc>
      </w:tr>
      <w:tr w:rsidR="005479C1" w:rsidRPr="005479C1" w:rsidTr="005479C1">
        <w:trPr>
          <w:trHeight w:val="32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«Развитие кадрового потенциала»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72,0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кадров в образовательных учреждениях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07  0 02 04052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07  0 02 04052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07  0 02 04052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07  0 02 04052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5479C1" w:rsidRPr="005479C1" w:rsidTr="005479C1">
        <w:trPr>
          <w:trHeight w:val="276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07  0 02 04052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«Мероприятия по работе с талантливыми и одаренными детьми»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279,000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16,5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работе с талантливыми и одаренными детьми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«Адресная поддержка талантливых и одаренных детей»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07 0 04 00000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205,000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75,6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талантливых и одаренных детей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07 0 04 04054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75,6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07 0 04 04054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75,6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07 0 04 04054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75,6</w:t>
            </w:r>
          </w:p>
        </w:tc>
      </w:tr>
      <w:tr w:rsidR="005479C1" w:rsidRPr="005479C1" w:rsidTr="005479C1">
        <w:trPr>
          <w:trHeight w:val="57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«Поддержка участников областных, региональных и международных конкурсов»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07 0 05 00000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497,000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318,6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64,1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детей, принимающих участие в конкурсах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497,000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</w:t>
            </w:r>
          </w:p>
        </w:tc>
      </w:tr>
      <w:tr w:rsidR="005479C1" w:rsidRPr="005479C1" w:rsidTr="005479C1">
        <w:trPr>
          <w:trHeight w:val="276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</w:t>
            </w:r>
          </w:p>
        </w:tc>
      </w:tr>
      <w:tr w:rsidR="005479C1" w:rsidRPr="005479C1" w:rsidTr="005479C1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«Развитие малого и среднего предпринимательства на территории муниципального образования «Смидовичский муниципальный район» на 2015 - 2019 годы"                    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08 0 00 00000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«Проведение выставки – ярмарки товаропроизводителей Смидовичского муниципального района»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08 0 04 00000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выставок и ярмарок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08 0 04 04064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08 0 04 04064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08 0 04 04064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Прочие мероприятия 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08 0 05 00000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конкурса детских рисунков "</w:t>
            </w:r>
            <w:proofErr w:type="gramStart"/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Я-предприниматель</w:t>
            </w:r>
            <w:proofErr w:type="gramEnd"/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08 0 05 04065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08 0 05 04065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08 0 05 04065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Материальное обеспечение мероприятий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08 0 05 04066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08 0 05 04066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08 0 05 04066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дошкольного образования  Смидовичского муниципального района"</w:t>
            </w:r>
            <w:r w:rsidR="008233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 2019 - 2021 годы"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137 576,800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137 574,0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76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137 576,800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137 574,0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«Развитие дошкольного образования»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09 1 01 00000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137 576,800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137 574,0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55 292,700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55 289,9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55 292,700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55 289,9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51 110,000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51 107,2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4 182,700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4 182,7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158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государственных гарантий прав граждан </w:t>
            </w: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получение общедоступного и бесплатного дошкольного образования в муниципальных дошкольных  образовательных организациях, общедоступного и бесплатного дошкольного образования в муниципальных общеобразовательных организациях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82 284,100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82 284,1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82 284,100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82 284,1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75 984,100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75 984,1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6 300,000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"Социальная поддержка населения муниципального образования "Смидовичский муниципальный район" на 2019 год"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11 0 00 00000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422,000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420,7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99,7</w:t>
            </w:r>
          </w:p>
        </w:tc>
      </w:tr>
      <w:tr w:rsidR="005479C1" w:rsidRPr="005479C1" w:rsidTr="005479C1">
        <w:trPr>
          <w:trHeight w:val="78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«Организация профилактических мероприятий, направленных на сохранение здоровья социально незащищенных категорий граждан»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165,000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85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незащищенных категорий граждан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11 0 01 04091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11 0 01 04091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11 0 01 04091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795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«Оказание адресной социальной помощи социально – незащищенным категориям граждан, оказавшимся в трудной жизненной ситуации»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255,000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253,7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99,5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адресной помощи  социально незащищенным категориям граждан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5479C1" w:rsidRPr="005479C1" w:rsidTr="005479C1">
        <w:trPr>
          <w:trHeight w:val="27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«Содействие в летней занятости детей»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адресной помощи детям из малообеспеченных, многодетных и неполных семей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11 0 03 04093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11 0 03 04093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7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11 0 03 04093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"Пожарная безопасность муниципальных образовательных учреждений муниципального образования "Смидовичский муниципальный район" на 2016 - 2020 годы"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565,000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564,3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99,9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«Замена изношенной системы противопожарной сигнализации»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505,000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504,3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99,9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автоматической пожарной сигнализации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12 0 02 04102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12 0 02 04102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12 0 02 04102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5479C1" w:rsidRPr="005479C1" w:rsidTr="005479C1">
        <w:trPr>
          <w:trHeight w:val="579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«Изготовление проектно-сметной документации по монтажу пожарной сигнализации»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12 0 06 00000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Разработка документации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138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"Обеспечение технической защищенности образовательных учреждений на территории муниципального образования "Смидовичский муниципальный район" Еврейской автономной области" на 2019 год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691,700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615,2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88,9</w:t>
            </w:r>
          </w:p>
        </w:tc>
      </w:tr>
      <w:tr w:rsidR="005479C1" w:rsidRPr="005479C1" w:rsidTr="005479C1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"Материально-техническое обеспечение, установка систем видеонаблюдения и ограждения в образовательных учреждениях Смидовичского муниципального района"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691,700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615,2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88,9</w:t>
            </w:r>
          </w:p>
        </w:tc>
      </w:tr>
      <w:tr w:rsidR="005479C1" w:rsidRPr="005479C1" w:rsidTr="005479C1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антитеррористической безопасности обучающихся и воспитанников образовательных учреждений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691,700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691,700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691,700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</w:t>
            </w:r>
          </w:p>
        </w:tc>
      </w:tr>
      <w:tr w:rsidR="005479C1" w:rsidRPr="005479C1" w:rsidTr="005479C1">
        <w:trPr>
          <w:trHeight w:val="855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общего и дополнительного образования Смидовичского муниципального района" на 2019 - 2021 годы"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287 480,300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286 979,8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99,8</w:t>
            </w:r>
          </w:p>
        </w:tc>
      </w:tr>
      <w:tr w:rsidR="005479C1" w:rsidRPr="005479C1" w:rsidTr="005479C1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общего и дополнительного образования»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277 438,800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276 946,9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99,8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«Повышение доступности и качества общего образования»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253 741,200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253 507,4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99,9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41 323,400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41 096,7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41 323,400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41 096,7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41 323,400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41 096,7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</w:t>
            </w: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классное руководство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3 255,000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3 250,0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3 255,000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3 250,0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3 255,000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3 250,0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5479C1" w:rsidRPr="005479C1" w:rsidTr="005479C1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образования, а также дополнительного образования в муниципальных общеобразовательных организациях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208 382,100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208 382,1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1 196,000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1 196,0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1 196,000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1 196,0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495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207 186,100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207 186,1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207 186,100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207 186,1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социальной помощи на обеспечение питанием </w:t>
            </w: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детей из малоимущих семей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780,700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778,7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779,700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778,7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779,700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778,7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«Повышение доступности и качества дополнительного образования детей»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20 287,000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20 028,9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20 287,000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20 028,9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20 287,000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20 028,9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20 287,000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20 028,9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5479C1" w:rsidRPr="005479C1" w:rsidTr="005479C1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"Развитие в общеобразовательных учреждениях физической культуры и спорта"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15 1 Е</w:t>
            </w:r>
            <w:proofErr w:type="gramStart"/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</w:t>
            </w:r>
            <w:proofErr w:type="gramEnd"/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3 410,600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3 410,6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культуры и спортом, за счет средств областного бюджета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</w:t>
            </w:r>
            <w:proofErr w:type="gramStart"/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proofErr w:type="gramEnd"/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3 240,000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3 240,0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</w:t>
            </w:r>
            <w:proofErr w:type="gramStart"/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proofErr w:type="gramEnd"/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3 240,000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3 240,0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</w:t>
            </w:r>
            <w:proofErr w:type="gramStart"/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proofErr w:type="gramEnd"/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3 240,000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3 240,0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культуры и спортом, за счет средств бюджета муниципального района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</w:t>
            </w:r>
            <w:proofErr w:type="gramStart"/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proofErr w:type="gramEnd"/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170,600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</w:t>
            </w:r>
            <w:proofErr w:type="gramStart"/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proofErr w:type="gramEnd"/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170,600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</w:t>
            </w:r>
            <w:proofErr w:type="gramStart"/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proofErr w:type="gramEnd"/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170,600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«Организация летнего отдыха, оздоровления и трудовой занятости учащихся»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3 565,300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3 556,9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99,8</w:t>
            </w:r>
          </w:p>
        </w:tc>
      </w:tr>
      <w:tr w:rsidR="005479C1" w:rsidRPr="005479C1" w:rsidTr="005479C1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«Обеспечение и совершенствование форм отдыха, оздоровления и занятости учащихся»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15 2 01 00000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3 565,300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3 556,9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99,8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проведению оздоровительной </w:t>
            </w: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кампании детей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проведению оздоровительной </w:t>
            </w: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кампании детей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3 210,300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3 210,300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67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«Улучшение жилищных условий педагогических работников Смидовичского муниципального района»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6 476,200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6 476,1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Основное мероприятие «Реализация </w:t>
            </w:r>
            <w:proofErr w:type="gramStart"/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мероприятий планов социального развития центров экономического роста субъектов</w:t>
            </w:r>
            <w:proofErr w:type="gramEnd"/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РФ, входящих  в состав ДВФО»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15 3 01 00000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6 476,200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6 476,1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благоустроенных жилых помещений специализированного жилищного фонда для педагогических работников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15 3 01 00000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6 476,200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6 476,1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3 01 R505П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6 476,200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6 476,1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3 01 R505П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6 476,200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6 476,1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54 552,92677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54 357,2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99,6</w:t>
            </w:r>
          </w:p>
        </w:tc>
      </w:tr>
      <w:tr w:rsidR="005479C1" w:rsidRPr="005479C1" w:rsidTr="005479C1">
        <w:trPr>
          <w:trHeight w:val="182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53 897,92677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53 711,3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99,7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51 234,99677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51 151,2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5479C1" w:rsidRPr="005479C1" w:rsidTr="005479C1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51 234,99677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51 151,2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51 234,99677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51 151,2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2 662,930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2 560,1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96,1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2 493,930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2 418,3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2 493,930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2 418,3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83,9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76,3</w:t>
            </w:r>
          </w:p>
        </w:tc>
      </w:tr>
      <w:tr w:rsidR="005479C1" w:rsidRPr="005479C1" w:rsidTr="005479C1">
        <w:trPr>
          <w:trHeight w:val="158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"Повышение качества при планировании и исполнении бюджета муниципального района, учета бюджетных средств и составления бюджетной отчетности, обеспечение прозрачности и открытости бюджета района и бюджетного процесса для граждан"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655,000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645,9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Сопровождение программного обеспечения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177,700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177,700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177,700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переаттестации рабочих мест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247,178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247,178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247,178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расходного материала, оргтехники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217,122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217,122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217,122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компьютерного оборудования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5479C1" w:rsidRPr="005479C1" w:rsidTr="005479C1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муниципальной службы в администрации Смидовичского муниципального района Еврейской автономной области на 2019 год"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17 0 00 00000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353,000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349,3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99,0</w:t>
            </w:r>
          </w:p>
        </w:tc>
      </w:tr>
      <w:tr w:rsidR="005479C1" w:rsidRPr="005479C1" w:rsidTr="005479C1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"Организация и проведение курсов повышения квалификации для муниципальных служащих администрации муниципального района"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103,000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97,0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Повышение квалификации муниципальных служащих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17 0 01 04110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17 0 01 04110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17 0 01 04110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"Организация переподготовки муниципальных служащих"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31,8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99,5</w:t>
            </w:r>
          </w:p>
        </w:tc>
      </w:tr>
      <w:tr w:rsidR="005479C1" w:rsidRPr="005479C1" w:rsidTr="005479C1">
        <w:trPr>
          <w:trHeight w:val="285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Профессиональная подготовка муниципальных служащих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17 0 02 04111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17 0 02 04111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17 0 02 04111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5479C1" w:rsidRPr="005479C1" w:rsidTr="005479C1">
        <w:trPr>
          <w:trHeight w:val="212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"Организация прохождения диспансеризации муниципальных служащих администрации муниципального района в соответствии с Порядком прохождения диспансеризации государственными гражданскими служащими РФ и муниципальными служащими, утвержденным приказом Министерства здравоохранения и социального развития РФ от 14.12.2009 № 984н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218,000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217,5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99,8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диспансеризации муниципальных служащих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5479C1" w:rsidRPr="005479C1" w:rsidTr="005479C1">
        <w:trPr>
          <w:trHeight w:val="1119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"Модернизация объектов коммунальной инфраструктуры в сельских поселениях муниципального образования «Смидовичский муниципальный район" на 2017-2019 годы"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18 0 00 00000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9 848,142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8 074,7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82,0</w:t>
            </w:r>
          </w:p>
        </w:tc>
      </w:tr>
      <w:tr w:rsidR="005479C1" w:rsidRPr="005479C1" w:rsidTr="005479C1">
        <w:trPr>
          <w:trHeight w:val="158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"Обеспечение коммунального обслуживания и развития коммунальной инфраструктуры, в том числе выполнение мероприятий по модернизации, реконструкции и капитальному ремонту объектов коммунальной инфраструктуры"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9 678,142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7 934,7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82,0</w:t>
            </w:r>
          </w:p>
        </w:tc>
      </w:tr>
      <w:tr w:rsidR="005479C1" w:rsidRPr="005479C1" w:rsidTr="005479C1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Реконструкция, строительство, капитальный ремонт, разработка проектно-сметной документации по объектам коммунальной инфраструктуры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9 499,532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7 756,3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</w:t>
            </w:r>
          </w:p>
        </w:tc>
      </w:tr>
      <w:tr w:rsidR="005479C1" w:rsidRPr="005479C1" w:rsidTr="005479C1">
        <w:trPr>
          <w:trHeight w:val="612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9 499,532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7 756,3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9 499,532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7 756,3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</w:t>
            </w:r>
          </w:p>
        </w:tc>
      </w:tr>
      <w:tr w:rsidR="005479C1" w:rsidRPr="005479C1" w:rsidTr="005479C1">
        <w:trPr>
          <w:trHeight w:val="339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Модернизация котельной "Центральная" с. Партизанское и </w:t>
            </w:r>
            <w:proofErr w:type="spellStart"/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амышовка</w:t>
            </w:r>
            <w:proofErr w:type="spellEnd"/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4,310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</w:t>
            </w:r>
          </w:p>
        </w:tc>
      </w:tr>
      <w:tr w:rsidR="005479C1" w:rsidRPr="005479C1" w:rsidTr="005479C1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2,155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2,155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Модернизация котельной "Центральная" с. Камышовка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2,155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</w:t>
            </w:r>
          </w:p>
        </w:tc>
      </w:tr>
      <w:tr w:rsidR="005479C1" w:rsidRPr="005479C1" w:rsidTr="005479C1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2,155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88,9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2,155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88,9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Монтаж водовода от основной магистрали до с</w:t>
            </w:r>
            <w:proofErr w:type="gramStart"/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олочаевка-1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18 0 01 90100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174,300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174,3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18 0 01 90100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174,300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18 0 01 90100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174,300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"Подготовка документации для заключения концессионных соглашений"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82,4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схем, проектно-сметной и другой документации по объектам коммунальной инфраструктуры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82,4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82,4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82,4</w:t>
            </w:r>
          </w:p>
        </w:tc>
      </w:tr>
      <w:tr w:rsidR="005479C1" w:rsidRPr="005479C1" w:rsidTr="005479C1">
        <w:trPr>
          <w:trHeight w:val="108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Муниципальная программа «Создание условий  для развития  культуры  на территории муниципального образования  «Смидовичский муниципальный район» на 2019 год» 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19 0 00 00000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4 979,750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215,1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4,3</w:t>
            </w:r>
          </w:p>
        </w:tc>
      </w:tr>
      <w:tr w:rsidR="005479C1" w:rsidRPr="005479C1" w:rsidTr="005479C1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"Развитие культурно – досуговой деятельности, стимулирование и поддержка народного творчества" 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220,800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215,1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97,4</w:t>
            </w:r>
          </w:p>
        </w:tc>
      </w:tr>
      <w:tr w:rsidR="005479C1" w:rsidRPr="005479C1" w:rsidTr="005479C1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 районных фестивалей, праздников, иных мероприятий в области культуры и организации досуга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220,800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</w:t>
            </w:r>
          </w:p>
        </w:tc>
      </w:tr>
      <w:tr w:rsidR="005479C1" w:rsidRPr="005479C1" w:rsidTr="005479C1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220,800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</w:t>
            </w:r>
          </w:p>
        </w:tc>
      </w:tr>
      <w:tr w:rsidR="005479C1" w:rsidRPr="005479C1" w:rsidTr="005479C1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220,800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</w:t>
            </w:r>
          </w:p>
        </w:tc>
      </w:tr>
      <w:tr w:rsidR="005479C1" w:rsidRPr="005479C1" w:rsidTr="005479C1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"Государственная поддержка отрасли культуры" 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А</w:t>
            </w:r>
            <w:proofErr w:type="gramStart"/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proofErr w:type="gramEnd"/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55190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4 758,950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479C1" w:rsidRPr="005479C1" w:rsidTr="005479C1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 передвижного многофункционального культурного центра (автоклуб) для обслуживания населения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А</w:t>
            </w:r>
            <w:proofErr w:type="gramStart"/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proofErr w:type="gramEnd"/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55190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4 758,950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479C1" w:rsidRPr="005479C1" w:rsidTr="005479C1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А</w:t>
            </w:r>
            <w:proofErr w:type="gramStart"/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proofErr w:type="gramEnd"/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55190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4 758,950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479C1" w:rsidRPr="005479C1" w:rsidTr="005479C1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А</w:t>
            </w:r>
            <w:proofErr w:type="gramStart"/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proofErr w:type="gramEnd"/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55190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4 758,950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МУНИЦИПАЛЬНЫМ ПРОГРАММАМ: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center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519 055,01190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510 828,1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98,4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функционирования высшего должностного лица муниципального образования             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81 0 00 00000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2 023,500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2 023,4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372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81 1 00 00000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2 023,500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2 023,4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2 023,500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2 023,4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114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2 023,500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2 023,4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2 023,500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2 023,4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4 858,200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4 843,0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99,7</w:t>
            </w:r>
          </w:p>
        </w:tc>
      </w:tr>
      <w:tr w:rsidR="005479C1" w:rsidRPr="005479C1" w:rsidTr="005479C1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Председатель Собрания депутатов муниципального образования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82 1 00 00000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2 153,500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2 152,0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99,9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2 153,500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5479C1" w:rsidRPr="005479C1" w:rsidTr="005479C1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2 153,500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2 153,500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5479C1" w:rsidRPr="005479C1" w:rsidTr="005479C1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Аппарат Собрания депутатов муниципального образования     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82 2 00 00000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2 704,700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2 691,1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99,5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1 989,700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1 978,6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5479C1" w:rsidRPr="005479C1" w:rsidTr="005479C1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1 989,700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1 978,6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1 989,700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1 978,6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564,600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564,600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контрольно-счетной палаты муниципального образования 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990,100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989,2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99,9</w:t>
            </w:r>
          </w:p>
        </w:tc>
      </w:tr>
      <w:tr w:rsidR="005479C1" w:rsidRPr="005479C1" w:rsidTr="005479C1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83 1 00 00000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947,000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946,4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99,9</w:t>
            </w:r>
          </w:p>
        </w:tc>
      </w:tr>
      <w:tr w:rsidR="005479C1" w:rsidRPr="005479C1" w:rsidTr="00823339">
        <w:trPr>
          <w:trHeight w:val="161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99,9</w:t>
            </w:r>
          </w:p>
        </w:tc>
      </w:tr>
      <w:tr w:rsidR="005479C1" w:rsidRPr="005479C1" w:rsidTr="005479C1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5479C1" w:rsidRPr="005479C1" w:rsidTr="005479C1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Аппарат контрольно-счетной палаты муниципального образования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83 2 00 00000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43,100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99,3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</w:tr>
      <w:tr w:rsidR="005479C1" w:rsidRPr="005479C1" w:rsidTr="005479C1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48 038,21373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42 868,6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89,2</w:t>
            </w:r>
          </w:p>
        </w:tc>
      </w:tr>
      <w:tr w:rsidR="005479C1" w:rsidRPr="005479C1" w:rsidTr="005479C1">
        <w:trPr>
          <w:trHeight w:val="276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13 966,400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13 882,9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99,4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муниципальных казенных учреждений </w:t>
            </w:r>
            <w:r w:rsidRPr="0054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ЦООУ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9 645,000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9 642,0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9 645,000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9 642,0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9 645,000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9 642,0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казенных учреждений - ЦООУ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4 321,400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4 240,8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4 200,100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4 138,0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4 200,100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4 138,0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121,300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84,8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105,300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</w:tr>
      <w:tr w:rsidR="005479C1" w:rsidRPr="005479C1" w:rsidTr="005479C1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отдельных бюджетных и автономных учреждений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8 730,900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8 728,6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823339">
        <w:trPr>
          <w:trHeight w:val="161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8 730,900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8 728,6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8 730,900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8 728,6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7 930,900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7 930,9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2 954,100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2 649,0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89,7</w:t>
            </w:r>
          </w:p>
        </w:tc>
      </w:tr>
      <w:tr w:rsidR="005479C1" w:rsidRPr="005479C1" w:rsidTr="005479C1">
        <w:trPr>
          <w:trHeight w:val="765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</w:t>
            </w: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по вопросам государственной поддержки граждан, ведущих личное подсобное хозяйство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76,000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39,5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</w:t>
            </w:r>
          </w:p>
        </w:tc>
      </w:tr>
      <w:tr w:rsidR="005479C1" w:rsidRPr="005479C1" w:rsidTr="005479C1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</w:t>
            </w:r>
          </w:p>
        </w:tc>
      </w:tr>
      <w:tr w:rsidR="005479C1" w:rsidRPr="005479C1" w:rsidTr="005479C1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             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875,700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859,0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98,1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</w:t>
            </w:r>
          </w:p>
        </w:tc>
      </w:tr>
      <w:tr w:rsidR="005479C1" w:rsidRPr="005479C1" w:rsidTr="005479C1">
        <w:trPr>
          <w:trHeight w:val="30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86,1</w:t>
            </w:r>
          </w:p>
        </w:tc>
      </w:tr>
      <w:tr w:rsidR="005479C1" w:rsidRPr="005479C1" w:rsidTr="005479C1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по организации проведения отдельных мероприятий по предупреждению и ликвидации болезней животных и защите населения от болезней, общих для человека и животных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84 3 00 02110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98,200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управленческих функций по вопросам </w:t>
            </w: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поддержки сельскохозяйственного производства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444,400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396,8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89,3</w:t>
            </w:r>
          </w:p>
        </w:tc>
      </w:tr>
      <w:tr w:rsidR="005479C1" w:rsidRPr="005479C1" w:rsidTr="005479C1">
        <w:trPr>
          <w:trHeight w:val="114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444,400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444,400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</w:t>
            </w:r>
          </w:p>
        </w:tc>
      </w:tr>
      <w:tr w:rsidR="005479C1" w:rsidRPr="005479C1" w:rsidTr="005479C1">
        <w:trPr>
          <w:trHeight w:val="525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управленческих функций по организации </w:t>
            </w: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деятельности комиссий по делам несовершеннолетних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781,300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781,2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661,400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661,3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661,400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661,3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119,900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119,900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Осуществление управленческих функций по применению законодательства об административных правонарушения</w:t>
            </w:r>
            <w:proofErr w:type="gramEnd"/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578,800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441,7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76,3</w:t>
            </w:r>
          </w:p>
        </w:tc>
      </w:tr>
      <w:tr w:rsidR="005479C1" w:rsidRPr="005479C1" w:rsidTr="005479C1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548,700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78,4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548,700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78,4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37,3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37,3</w:t>
            </w:r>
          </w:p>
        </w:tc>
      </w:tr>
      <w:tr w:rsidR="005479C1" w:rsidRPr="005479C1" w:rsidTr="005479C1">
        <w:trPr>
          <w:trHeight w:val="1005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по установлению регулируемых тарифов на перевозки пассажиров и багажа автомобильным транспортом по муниципальным маршрутам регулярных перевозок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19,700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88,1</w:t>
            </w:r>
          </w:p>
        </w:tc>
      </w:tr>
      <w:tr w:rsidR="005479C1" w:rsidRPr="005479C1" w:rsidTr="005479C1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19,700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19,700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</w:t>
            </w:r>
          </w:p>
        </w:tc>
      </w:tr>
      <w:tr w:rsidR="005479C1" w:rsidRPr="005479C1" w:rsidTr="005479C1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31,0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</w:tr>
      <w:tr w:rsidR="005479C1" w:rsidRPr="005479C1" w:rsidTr="005479C1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84 4 00 00000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1 645,54417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1 253,8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76,2</w:t>
            </w:r>
          </w:p>
        </w:tc>
      </w:tr>
      <w:tr w:rsidR="005479C1" w:rsidRPr="005479C1" w:rsidTr="005479C1">
        <w:trPr>
          <w:trHeight w:val="78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управленческих и иных функций по организации и осуществлению деятельности в области архитектуры и градостроительства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1 241,74417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68,5</w:t>
            </w:r>
          </w:p>
        </w:tc>
      </w:tr>
      <w:tr w:rsidR="005479C1" w:rsidRPr="005479C1" w:rsidTr="005479C1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856,54417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856,54417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385,200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78,5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385,200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78,5</w:t>
            </w:r>
          </w:p>
        </w:tc>
      </w:tr>
      <w:tr w:rsidR="005479C1" w:rsidRPr="005479C1" w:rsidTr="005479C1">
        <w:trPr>
          <w:trHeight w:val="78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управленческих функций по осуществлению полномочий по формированию, исполнению бюджета поселений, внутреннему контролю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269,800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269,3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99,8</w:t>
            </w:r>
          </w:p>
        </w:tc>
      </w:tr>
      <w:tr w:rsidR="005479C1" w:rsidRPr="005479C1" w:rsidTr="005479C1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241,500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241,500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внешнего муниципального финансового контроля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134,000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134,0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115,500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115,500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20 741,26956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16 354,3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78,8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Доплаты к пенсиям муниципальных служащих, выборным муниципальным должностям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1 480,100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1 479,8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1 480,100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1 479,8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7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1 480,100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1 479,8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1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Процентные платежи по муниципальному долгу </w:t>
            </w: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84 5 00 06502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520,300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511,4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98,3</w:t>
            </w:r>
          </w:p>
        </w:tc>
      </w:tr>
      <w:tr w:rsidR="005479C1" w:rsidRPr="005479C1" w:rsidTr="005479C1">
        <w:trPr>
          <w:trHeight w:val="315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84 5 00 06502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520,300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84 5 00 06502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520,300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Организация и проведение  мероприятий, направленных на улучшение условий и охраны труда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84 5 00 17310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Организация хранения, комплектования, учета и использования документов архивного фонда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15,300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99,9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15,300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15,300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Мероприятия по обеспечению мобилизационной </w:t>
            </w: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готовности экономики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133,000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98,5</w:t>
            </w:r>
          </w:p>
        </w:tc>
      </w:tr>
      <w:tr w:rsidR="005479C1" w:rsidRPr="005479C1" w:rsidTr="005479C1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80,720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80,720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52,280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52,280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 ситуаций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89,000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87,9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98,7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5479C1" w:rsidRPr="005479C1" w:rsidTr="005479C1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мероприятий по развитию на территории муниципального района физической культуры и массового спорта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593,000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592,2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99,9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Организация и проведение мероприятий по развитию на территории муниципального района физической культуры и массового спорта за счет средств межбюджетных трансфертов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84 5 00 22321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64,3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84 5 00 22321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64,3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84 5 00 22321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</w:t>
            </w:r>
          </w:p>
        </w:tc>
      </w:tr>
      <w:tr w:rsidR="005479C1" w:rsidRPr="005479C1" w:rsidTr="005479C1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84 5 00 24730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1 239,200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1 236,7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99,8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84 5 00 24730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1 239,200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1 236,7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5479C1" w:rsidRPr="005479C1" w:rsidTr="005479C1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</w:t>
            </w:r>
            <w:proofErr w:type="gramEnd"/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84 5 00 24730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1 239,200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1 236,7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419,3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99,8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211,000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209,9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99,5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129,500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129,500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72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Прочие мероприятия в области образования (на изготовление проектно-сметной документации для строительства яслей  в </w:t>
            </w:r>
            <w:proofErr w:type="spellStart"/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</w:t>
            </w:r>
            <w:proofErr w:type="gramStart"/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.Н</w:t>
            </w:r>
            <w:proofErr w:type="gramEnd"/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иколаевка</w:t>
            </w:r>
            <w:proofErr w:type="spellEnd"/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п.Приамурский</w:t>
            </w:r>
            <w:proofErr w:type="spellEnd"/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84 5 00 44110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3 387,600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84 5 00 44110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3 387,600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479C1" w:rsidRPr="005479C1" w:rsidTr="005479C1">
        <w:trPr>
          <w:trHeight w:val="495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 органов государственной власти субъектов РФ       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84 5 00 70040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4 355,570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3 747,2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2 298,7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2 298,7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2 055,56956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1 448,5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70,5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2 055,56956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1 448,5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70,5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84 5 00 44110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3 387,600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местных администраций       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2 838,300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2 635,4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901,300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901,300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451,884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451,884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145,116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145,116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Оказание социальной помощи гражданам, награжденным почетным званием «Почетный гражданин Смидовичского муниципального района»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11,400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11,400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33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11,400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7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</w:t>
            </w: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отношений по муниципальной собственности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583,000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583,0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583,000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583,0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583,000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583,0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Охрана и содержание муниципального имущества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450,000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445,4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ликвидации муниципального унитарного предприятия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372,600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91,100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91,100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281,500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281,500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</w:t>
            </w:r>
          </w:p>
        </w:tc>
      </w:tr>
      <w:tr w:rsidR="005479C1" w:rsidRPr="005479C1" w:rsidTr="005479C1">
        <w:trPr>
          <w:trHeight w:val="279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подготовке и проведению выборов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2 414,600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2 414,5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79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2 414,600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2 414,5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79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2 414,600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2 414,5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177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направленные на погашение кредиторской задолженности по муниципальной программе "Переселение граждан из аварийного жилищного фонда, в том числе с учетом необходимости развития малоэтажного строительства на территории муниципального образования "Смидовичский муниципальный район" на 2013 - 2018 годы"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84 5 00 90070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530,500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62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84 5 00 90070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84 5 00 90070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84 5 00 90070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30,500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84 5 00 90070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30,500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5479C1" w:rsidRPr="005479C1" w:rsidTr="005479C1">
        <w:trPr>
          <w:trHeight w:val="279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Поддержка муниципальных предприятий района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79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750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Компенсация расходов по подготовке и проведению мероприятий, связанных с призывом граждан на военную службу и первоначальной постановкой на воинский учет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299,200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94,5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299,200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94,5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299,200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94,5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проект "Культурная среда"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5 А</w:t>
            </w:r>
            <w:proofErr w:type="gramStart"/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</w:t>
            </w:r>
            <w:proofErr w:type="gramEnd"/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47,600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Государственная поддержка отрасли культура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5 А</w:t>
            </w:r>
            <w:proofErr w:type="gramStart"/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</w:t>
            </w:r>
            <w:proofErr w:type="gramEnd"/>
            <w:r w:rsidRPr="005479C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55190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47,600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А</w:t>
            </w:r>
            <w:proofErr w:type="gramStart"/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proofErr w:type="gramEnd"/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55190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47,600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А</w:t>
            </w:r>
            <w:proofErr w:type="gramStart"/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proofErr w:type="gramEnd"/>
            <w:r w:rsidRPr="005479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55190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47,600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479C1" w:rsidRPr="005479C1" w:rsidTr="005479C1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ПО НЕПРОГРАММНЫМ НАПРАВЛЕНИЯМ ДЕЯТЕЛЬНОСТИ: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55 910,01373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50 724,2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90,7</w:t>
            </w:r>
          </w:p>
        </w:tc>
      </w:tr>
      <w:tr w:rsidR="005479C1" w:rsidRPr="005479C1" w:rsidTr="005479C1">
        <w:trPr>
          <w:trHeight w:val="324"/>
        </w:trPr>
        <w:tc>
          <w:tcPr>
            <w:tcW w:w="486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574 965,02563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561 552,3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479C1" w:rsidRPr="005479C1" w:rsidRDefault="005479C1" w:rsidP="00547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97,7</w:t>
            </w:r>
          </w:p>
        </w:tc>
      </w:tr>
    </w:tbl>
    <w:p w:rsidR="0091736B" w:rsidRDefault="0091736B"/>
    <w:sectPr w:rsidR="0091736B" w:rsidSect="005479C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3F9" w:rsidRDefault="00A863F9" w:rsidP="005479C1">
      <w:pPr>
        <w:spacing w:after="0" w:line="240" w:lineRule="auto"/>
      </w:pPr>
      <w:r>
        <w:separator/>
      </w:r>
    </w:p>
  </w:endnote>
  <w:endnote w:type="continuationSeparator" w:id="0">
    <w:p w:rsidR="00A863F9" w:rsidRDefault="00A863F9" w:rsidP="00547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3F9" w:rsidRDefault="00A863F9" w:rsidP="005479C1">
      <w:pPr>
        <w:spacing w:after="0" w:line="240" w:lineRule="auto"/>
      </w:pPr>
      <w:r>
        <w:separator/>
      </w:r>
    </w:p>
  </w:footnote>
  <w:footnote w:type="continuationSeparator" w:id="0">
    <w:p w:rsidR="00A863F9" w:rsidRDefault="00A863F9" w:rsidP="00547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7330903"/>
      <w:docPartObj>
        <w:docPartGallery w:val="Page Numbers (Top of Page)"/>
        <w:docPartUnique/>
      </w:docPartObj>
    </w:sdtPr>
    <w:sdtEndPr/>
    <w:sdtContent>
      <w:p w:rsidR="005479C1" w:rsidRDefault="005479C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0AB0">
          <w:rPr>
            <w:noProof/>
          </w:rPr>
          <w:t>15</w:t>
        </w:r>
        <w:r>
          <w:fldChar w:fldCharType="end"/>
        </w:r>
      </w:p>
    </w:sdtContent>
  </w:sdt>
  <w:p w:rsidR="005479C1" w:rsidRDefault="005479C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0AA"/>
    <w:rsid w:val="000060AA"/>
    <w:rsid w:val="005479C1"/>
    <w:rsid w:val="00823339"/>
    <w:rsid w:val="0091736B"/>
    <w:rsid w:val="00A37E77"/>
    <w:rsid w:val="00A863F9"/>
    <w:rsid w:val="00B10AB0"/>
    <w:rsid w:val="00E1402E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79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79C1"/>
  </w:style>
  <w:style w:type="paragraph" w:styleId="a5">
    <w:name w:val="footer"/>
    <w:basedOn w:val="a"/>
    <w:link w:val="a6"/>
    <w:uiPriority w:val="99"/>
    <w:unhideWhenUsed/>
    <w:rsid w:val="005479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79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79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79C1"/>
  </w:style>
  <w:style w:type="paragraph" w:styleId="a5">
    <w:name w:val="footer"/>
    <w:basedOn w:val="a"/>
    <w:link w:val="a6"/>
    <w:uiPriority w:val="99"/>
    <w:unhideWhenUsed/>
    <w:rsid w:val="005479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7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03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8281</Words>
  <Characters>47204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finotdel5</dc:creator>
  <cp:keywords/>
  <dc:description/>
  <cp:lastModifiedBy>finotdel5</cp:lastModifiedBy>
  <cp:revision>5</cp:revision>
  <dcterms:created xsi:type="dcterms:W3CDTF">2020-03-03T00:24:00Z</dcterms:created>
  <dcterms:modified xsi:type="dcterms:W3CDTF">2020-03-03T01:11:00Z</dcterms:modified>
</cp:coreProperties>
</file>